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="240" w:lineRule="auto"/>
        <w:ind w:firstLine="720"/>
        <w:rPr>
          <w:rFonts w:ascii="AU Passata" w:cs="AU Passata" w:eastAsia="AU Passata" w:hAnsi="AU Passata"/>
          <w:color w:val="76923c"/>
        </w:rPr>
      </w:pPr>
      <w:bookmarkStart w:colFirst="0" w:colLast="0" w:name="_sx10xvu37otz" w:id="0"/>
      <w:bookmarkEnd w:id="0"/>
      <w:r w:rsidDel="00000000" w:rsidR="00000000" w:rsidRPr="00000000">
        <w:rPr>
          <w:rFonts w:ascii="AU Passata" w:cs="AU Passata" w:eastAsia="AU Passata" w:hAnsi="AU Passata"/>
          <w:color w:val="76923c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771525</wp:posOffset>
            </wp:positionH>
            <wp:positionV relativeFrom="page">
              <wp:posOffset>647700</wp:posOffset>
            </wp:positionV>
            <wp:extent cx="615950" cy="80962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13392" r="1137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U Passata" w:cs="AU Passata" w:eastAsia="AU Passata" w:hAnsi="AU Passata"/>
          <w:color w:val="76923c"/>
          <w:rtl w:val="0"/>
        </w:rPr>
        <w:t xml:space="preserve">Nifty notes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Nifty notes er en noteskrivningsmetode,  der hjælper dig til at kortlægge, hvad du lærer og hvor du eventuelt har videnshuller.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Metoden består helt enkelt af fire refleksioner, som du udfylder i dine forskellige studieaktiviteter: mens du forbereder dig, under din undervisning og som udgangspunkt for arbejdet i din studiegruppe. Brug gerne metoden i alle tre sammenhænge - så får du endnu mere ud af den.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before="0" w:lineRule="auto"/>
        <w:rPr/>
      </w:pPr>
      <w:bookmarkStart w:colFirst="0" w:colLast="0" w:name="_1dvz3wrphim6" w:id="1"/>
      <w:bookmarkEnd w:id="1"/>
      <w:r w:rsidDel="00000000" w:rsidR="00000000" w:rsidRPr="00000000">
        <w:rPr>
          <w:rtl w:val="0"/>
        </w:rPr>
        <w:t xml:space="preserve">Udfyld under din forberedelse: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300"/>
        <w:gridCol w:w="4185"/>
        <w:tblGridChange w:id="0">
          <w:tblGrid>
            <w:gridCol w:w="4380"/>
            <w:gridCol w:w="300"/>
            <w:gridCol w:w="4185"/>
          </w:tblGrid>
        </w:tblGridChange>
      </w:tblGrid>
      <w:tr>
        <w:trPr>
          <w:trHeight w:val="750" w:hRule="atLeast"/>
        </w:trPr>
        <w:tc>
          <w:tcPr>
            <w:tcBorders>
              <w:top w:color="3d85c6" w:space="0" w:sz="24" w:val="single"/>
              <w:left w:color="3d85c6" w:space="0" w:sz="24" w:val="single"/>
              <w:bottom w:color="3d85c6" w:space="0" w:sz="24" w:val="single"/>
              <w:right w:color="3d85c6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der er helt nyt for mig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000000" w:space="0" w:sz="0" w:val="nil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6aa84f" w:space="0" w:sz="24" w:val="single"/>
              <w:bottom w:color="6aa84f" w:space="0" w:sz="24" w:val="single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pludselig forstår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</w:tc>
      </w:tr>
      <w:tr>
        <w:tc>
          <w:tcPr>
            <w:tcBorders>
              <w:top w:color="3d85c6" w:space="0" w:sz="24" w:val="single"/>
              <w:left w:color="000000" w:space="0" w:sz="0" w:val="nil"/>
              <w:bottom w:color="f1c232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000000" w:space="0" w:sz="0" w:val="nil"/>
              <w:bottom w:color="a61c00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1c232" w:space="0" w:sz="24" w:val="single"/>
              <w:left w:color="f1c232" w:space="0" w:sz="24" w:val="single"/>
              <w:bottom w:color="f1c232" w:space="0" w:sz="24" w:val="single"/>
              <w:right w:color="f1c232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vil undersøge nærmere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1c232" w:space="0" w:sz="24" w:val="single"/>
              <w:bottom w:color="000000" w:space="0" w:sz="0" w:val="nil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24" w:val="single"/>
              <w:left w:color="a61c00" w:space="0" w:sz="24" w:val="single"/>
              <w:bottom w:color="a61c00" w:space="0" w:sz="24" w:val="single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ikke helt forstår</w:t>
            </w: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spacing w:before="0" w:lineRule="auto"/>
        <w:rPr/>
      </w:pPr>
      <w:bookmarkStart w:colFirst="0" w:colLast="0" w:name="_36mldxambnn4" w:id="2"/>
      <w:bookmarkEnd w:id="2"/>
      <w:r w:rsidDel="00000000" w:rsidR="00000000" w:rsidRPr="00000000">
        <w:rPr>
          <w:rtl w:val="0"/>
        </w:rPr>
        <w:t xml:space="preserve">Udfyld til undervisningen: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300"/>
        <w:gridCol w:w="4185"/>
        <w:tblGridChange w:id="0">
          <w:tblGrid>
            <w:gridCol w:w="4380"/>
            <w:gridCol w:w="300"/>
            <w:gridCol w:w="4185"/>
          </w:tblGrid>
        </w:tblGridChange>
      </w:tblGrid>
      <w:tr>
        <w:trPr>
          <w:trHeight w:val="5025" w:hRule="atLeast"/>
        </w:trPr>
        <w:tc>
          <w:tcPr>
            <w:tcBorders>
              <w:top w:color="3d85c6" w:space="0" w:sz="24" w:val="single"/>
              <w:left w:color="3d85c6" w:space="0" w:sz="24" w:val="single"/>
              <w:bottom w:color="3d85c6" w:space="0" w:sz="24" w:val="single"/>
              <w:right w:color="3d85c6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der er helt nyt for mig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000000" w:space="0" w:sz="0" w:val="nil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6aa84f" w:space="0" w:sz="24" w:val="single"/>
              <w:bottom w:color="6aa84f" w:space="0" w:sz="24" w:val="single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pludselig forstår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</w:tc>
      </w:tr>
      <w:tr>
        <w:tc>
          <w:tcPr>
            <w:tcBorders>
              <w:top w:color="3d85c6" w:space="0" w:sz="24" w:val="single"/>
              <w:left w:color="000000" w:space="0" w:sz="0" w:val="nil"/>
              <w:bottom w:color="f1c232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000000" w:space="0" w:sz="0" w:val="nil"/>
              <w:bottom w:color="a61c00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>
            <w:tcBorders>
              <w:top w:color="f1c232" w:space="0" w:sz="24" w:val="single"/>
              <w:left w:color="f1c232" w:space="0" w:sz="24" w:val="single"/>
              <w:bottom w:color="f1c232" w:space="0" w:sz="24" w:val="single"/>
              <w:right w:color="f1c232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vil undersøge nærmere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1c232" w:space="0" w:sz="24" w:val="single"/>
              <w:bottom w:color="000000" w:space="0" w:sz="0" w:val="nil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24" w:val="single"/>
              <w:left w:color="a61c00" w:space="0" w:sz="24" w:val="single"/>
              <w:bottom w:color="a61c00" w:space="0" w:sz="24" w:val="single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ikke helt forstår</w:t>
            </w: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spacing w:before="0" w:lineRule="auto"/>
        <w:rPr/>
      </w:pPr>
      <w:bookmarkStart w:colFirst="0" w:colLast="0" w:name="_vojh46uj5eu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spacing w:before="0" w:lineRule="auto"/>
        <w:rPr/>
      </w:pPr>
      <w:bookmarkStart w:colFirst="0" w:colLast="0" w:name="_62xs125pn1fk" w:id="4"/>
      <w:bookmarkEnd w:id="4"/>
      <w:r w:rsidDel="00000000" w:rsidR="00000000" w:rsidRPr="00000000">
        <w:rPr>
          <w:rtl w:val="0"/>
        </w:rPr>
        <w:t xml:space="preserve">Udfyld under gruppearbejdet: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300"/>
        <w:gridCol w:w="4215"/>
        <w:tblGridChange w:id="0">
          <w:tblGrid>
            <w:gridCol w:w="4350"/>
            <w:gridCol w:w="300"/>
            <w:gridCol w:w="4215"/>
          </w:tblGrid>
        </w:tblGridChange>
      </w:tblGrid>
      <w:tr>
        <w:trPr>
          <w:trHeight w:val="5025" w:hRule="atLeast"/>
        </w:trPr>
        <w:tc>
          <w:tcPr>
            <w:tcBorders>
              <w:top w:color="3d85c6" w:space="0" w:sz="24" w:val="single"/>
              <w:left w:color="3d85c6" w:space="0" w:sz="24" w:val="single"/>
              <w:bottom w:color="3d85c6" w:space="0" w:sz="24" w:val="single"/>
              <w:right w:color="3d85c6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der er helt nyt for mig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d85c6" w:space="0" w:sz="24" w:val="single"/>
              <w:bottom w:color="000000" w:space="0" w:sz="0" w:val="nil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6aa84f" w:space="0" w:sz="24" w:val="single"/>
              <w:bottom w:color="6aa84f" w:space="0" w:sz="24" w:val="single"/>
              <w:right w:color="6aa84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pludselig forstår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</w:tc>
      </w:tr>
      <w:tr>
        <w:tc>
          <w:tcPr>
            <w:tcBorders>
              <w:top w:color="3d85c6" w:space="0" w:sz="24" w:val="single"/>
              <w:left w:color="000000" w:space="0" w:sz="0" w:val="nil"/>
              <w:bottom w:color="f1c232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24" w:val="single"/>
              <w:left w:color="000000" w:space="0" w:sz="0" w:val="nil"/>
              <w:bottom w:color="a61c00" w:space="0" w:sz="2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>
            <w:tcBorders>
              <w:top w:color="f1c232" w:space="0" w:sz="24" w:val="single"/>
              <w:left w:color="f1c232" w:space="0" w:sz="24" w:val="single"/>
              <w:bottom w:color="f1c232" w:space="0" w:sz="24" w:val="single"/>
              <w:right w:color="f1c232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vil undersøge nærmere</w:t>
            </w:r>
            <w:r w:rsidDel="00000000" w:rsidR="00000000" w:rsidRPr="00000000">
              <w:rPr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1c232" w:space="0" w:sz="24" w:val="single"/>
              <w:bottom w:color="000000" w:space="0" w:sz="0" w:val="nil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1c00" w:space="0" w:sz="24" w:val="single"/>
              <w:left w:color="a61c00" w:space="0" w:sz="24" w:val="single"/>
              <w:bottom w:color="a61c00" w:space="0" w:sz="24" w:val="single"/>
              <w:right w:color="a61c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Noget, jeg ikke helt forstår</w:t>
            </w: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.0000000000002" w:top="1440.0000000000002" w:left="1440.0000000000002" w:right="1440.0000000000002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U Passat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bottom w:color="000000" w:space="1" w:sz="12" w:val="single"/>
      </w:pBd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3317875</wp:posOffset>
          </wp:positionH>
          <wp:positionV relativeFrom="paragraph">
            <wp:posOffset>90488</wp:posOffset>
          </wp:positionV>
          <wp:extent cx="2497455" cy="41592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-60324</wp:posOffset>
          </wp:positionH>
          <wp:positionV relativeFrom="paragraph">
            <wp:posOffset>47625</wp:posOffset>
          </wp:positionV>
          <wp:extent cx="2743835" cy="501015"/>
          <wp:effectExtent b="0" l="0" r="0" t="0"/>
          <wp:wrapNone/>
          <wp:docPr descr="Logo%20CUDiM.png" id="1" name="image1.png"/>
          <a:graphic>
            <a:graphicData uri="http://schemas.openxmlformats.org/drawingml/2006/picture">
              <pic:pic>
                <pic:nvPicPr>
                  <pic:cNvPr descr="Logo%20CUDiM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835" cy="501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tabs>
        <w:tab w:val="center" w:pos="4819"/>
        <w:tab w:val="right" w:pos="9638"/>
      </w:tabs>
      <w:spacing w:line="240" w:lineRule="auto"/>
      <w:ind w:left="0" w:firstLine="0"/>
      <w:rPr/>
    </w:pPr>
    <w:r w:rsidDel="00000000" w:rsidR="00000000" w:rsidRPr="00000000">
      <w:rPr>
        <w:rFonts w:ascii="AU Passata" w:cs="AU Passata" w:eastAsia="AU Passata" w:hAnsi="AU Passata"/>
        <w:sz w:val="14"/>
        <w:szCs w:val="14"/>
        <w:rtl w:val="0"/>
      </w:rPr>
      <w:t xml:space="preserve">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