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22E9" w14:textId="77777777" w:rsidR="00274AD1" w:rsidRPr="0019287A" w:rsidRDefault="003223F4">
      <w:pPr>
        <w:pStyle w:val="Title"/>
        <w:spacing w:after="0" w:line="240" w:lineRule="auto"/>
        <w:ind w:firstLine="720"/>
        <w:rPr>
          <w:rFonts w:ascii="AU Passata" w:eastAsia="AU Passata" w:hAnsi="AU Passata" w:cs="AU Passata"/>
          <w:color w:val="76923C"/>
        </w:rPr>
      </w:pPr>
      <w:bookmarkStart w:id="0" w:name="_sx10xvu37otz" w:colFirst="0" w:colLast="0"/>
      <w:bookmarkEnd w:id="0"/>
      <w:r w:rsidRPr="0019287A">
        <w:rPr>
          <w:rFonts w:ascii="AU Passata" w:hAnsi="AU Passata"/>
          <w:noProof/>
          <w:color w:val="76923C"/>
          <w:lang w:bidi="en-GB"/>
        </w:rPr>
        <w:drawing>
          <wp:anchor distT="0" distB="0" distL="114300" distR="114300" simplePos="0" relativeHeight="251658240" behindDoc="0" locked="0" layoutInCell="1" hidden="0" allowOverlap="1" wp14:anchorId="2BB6074F" wp14:editId="0143394B">
            <wp:simplePos x="0" y="0"/>
            <wp:positionH relativeFrom="page">
              <wp:posOffset>771525</wp:posOffset>
            </wp:positionH>
            <wp:positionV relativeFrom="page">
              <wp:posOffset>647700</wp:posOffset>
            </wp:positionV>
            <wp:extent cx="615950" cy="80962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3392" r="11372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9287A">
        <w:rPr>
          <w:rFonts w:ascii="AU Passata" w:hAnsi="AU Passata"/>
          <w:color w:val="76923C"/>
          <w:lang w:bidi="en-GB"/>
        </w:rPr>
        <w:t>Nifty notes</w:t>
      </w:r>
    </w:p>
    <w:p w14:paraId="7CAA08FA" w14:textId="77777777" w:rsidR="00274AD1" w:rsidRPr="0019287A" w:rsidRDefault="000E4EDE">
      <w:pPr>
        <w:spacing w:line="240" w:lineRule="auto"/>
        <w:ind w:firstLine="720"/>
        <w:rPr>
          <w:rFonts w:ascii="AU Passata" w:hAnsi="AU Passata"/>
        </w:rPr>
      </w:pPr>
      <w:r w:rsidRPr="0019287A">
        <w:rPr>
          <w:rFonts w:ascii="AU Passata" w:hAnsi="AU Passata"/>
          <w:lang w:bidi="en-GB"/>
        </w:rPr>
        <w:pict w14:anchorId="0AF9B2B0">
          <v:rect id="_x0000_i1025" style="width:0;height:1.5pt" o:hralign="center" o:hrstd="t" o:hr="t" fillcolor="#a0a0a0" stroked="f"/>
        </w:pict>
      </w:r>
    </w:p>
    <w:p w14:paraId="222751D6" w14:textId="77777777" w:rsidR="00274AD1" w:rsidRPr="0019287A" w:rsidRDefault="00274AD1">
      <w:pPr>
        <w:rPr>
          <w:rFonts w:ascii="AU Passata" w:hAnsi="AU Passata"/>
        </w:rPr>
      </w:pPr>
    </w:p>
    <w:p w14:paraId="597B51B0" w14:textId="77777777" w:rsidR="00274AD1" w:rsidRPr="0019287A" w:rsidRDefault="003223F4">
      <w:pPr>
        <w:rPr>
          <w:rFonts w:ascii="AU Passata" w:hAnsi="AU Passata"/>
        </w:rPr>
      </w:pPr>
      <w:r w:rsidRPr="0019287A">
        <w:rPr>
          <w:rFonts w:ascii="AU Passata" w:hAnsi="AU Passata"/>
          <w:lang w:bidi="en-GB"/>
        </w:rPr>
        <w:t>Nifty notes is a note-taking method that helps you to map out your learning, as well as any knowledge gaps you may have.</w:t>
      </w:r>
    </w:p>
    <w:p w14:paraId="6AF9A9B2" w14:textId="77777777" w:rsidR="00274AD1" w:rsidRPr="0019287A" w:rsidRDefault="003223F4">
      <w:pPr>
        <w:rPr>
          <w:rFonts w:ascii="AU Passata" w:hAnsi="AU Passata"/>
        </w:rPr>
      </w:pPr>
      <w:r w:rsidRPr="0019287A">
        <w:rPr>
          <w:rFonts w:ascii="AU Passata" w:hAnsi="AU Passata"/>
          <w:lang w:bidi="en-GB"/>
        </w:rPr>
        <w:t>The method basically consists of four reflections you note down when doing different academic activities: during preparation, during your teaching session and as a point of departure for work in your study group. To get maximum benefit from the method, you might consider using it for all three types of activities.</w:t>
      </w:r>
    </w:p>
    <w:p w14:paraId="06F00CED" w14:textId="77777777" w:rsidR="00274AD1" w:rsidRPr="0019287A" w:rsidRDefault="00274AD1">
      <w:pPr>
        <w:rPr>
          <w:rFonts w:ascii="AU Passata" w:hAnsi="AU Passata"/>
        </w:rPr>
      </w:pPr>
    </w:p>
    <w:p w14:paraId="422C8BEE" w14:textId="77777777" w:rsidR="00274AD1" w:rsidRPr="0019287A" w:rsidRDefault="003223F4">
      <w:pPr>
        <w:pStyle w:val="Heading2"/>
        <w:spacing w:before="0"/>
        <w:rPr>
          <w:rFonts w:ascii="AU Passata" w:hAnsi="AU Passata"/>
        </w:rPr>
      </w:pPr>
      <w:bookmarkStart w:id="1" w:name="_1dvz3wrphim6" w:colFirst="0" w:colLast="0"/>
      <w:bookmarkEnd w:id="1"/>
      <w:r w:rsidRPr="0019287A">
        <w:rPr>
          <w:rFonts w:ascii="AU Passata" w:hAnsi="AU Passata"/>
          <w:lang w:bidi="en-GB"/>
        </w:rPr>
        <w:t>During preparation, note down</w:t>
      </w:r>
    </w:p>
    <w:tbl>
      <w:tblPr>
        <w:tblStyle w:val="a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300"/>
        <w:gridCol w:w="4185"/>
      </w:tblGrid>
      <w:tr w:rsidR="00274AD1" w:rsidRPr="0019287A" w14:paraId="4BCF417B" w14:textId="77777777">
        <w:trPr>
          <w:trHeight w:val="750"/>
        </w:trPr>
        <w:tc>
          <w:tcPr>
            <w:tcW w:w="4380" w:type="dxa"/>
            <w:tcBorders>
              <w:top w:val="single" w:sz="24" w:space="0" w:color="3D85C6"/>
              <w:left w:val="single" w:sz="24" w:space="0" w:color="3D85C6"/>
              <w:bottom w:val="single" w:sz="24" w:space="0" w:color="3D85C6"/>
              <w:right w:val="single" w:sz="24" w:space="0" w:color="3D85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0D44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that is entirely new to me...</w:t>
            </w:r>
          </w:p>
          <w:p w14:paraId="3D66C172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A1800C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5E31F12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52BDFA4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F2F51D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563BF4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EAF0C8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C7F330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6D5C45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1DB642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89D03E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AAAA9E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045C51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FA79F1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C8FCA24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300" w:type="dxa"/>
            <w:tcBorders>
              <w:top w:val="nil"/>
              <w:left w:val="single" w:sz="24" w:space="0" w:color="3D85C6"/>
              <w:bottom w:val="nil"/>
              <w:right w:val="single" w:sz="24" w:space="0" w:color="6AA84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A02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4185" w:type="dxa"/>
            <w:tcBorders>
              <w:top w:val="single" w:sz="24" w:space="0" w:color="6AA84F"/>
              <w:left w:val="single" w:sz="24" w:space="0" w:color="6AA84F"/>
              <w:bottom w:val="single" w:sz="24" w:space="0" w:color="6AA84F"/>
              <w:right w:val="single" w:sz="24" w:space="0" w:color="6AA84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F6A57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that I suddenly understand....</w:t>
            </w:r>
          </w:p>
        </w:tc>
      </w:tr>
      <w:tr w:rsidR="00274AD1" w:rsidRPr="0019287A" w14:paraId="20232DA7" w14:textId="77777777">
        <w:tc>
          <w:tcPr>
            <w:tcW w:w="4380" w:type="dxa"/>
            <w:tcBorders>
              <w:top w:val="single" w:sz="24" w:space="0" w:color="3D85C6"/>
              <w:left w:val="nil"/>
              <w:bottom w:val="single" w:sz="24" w:space="0" w:color="F1C232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D62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D1D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  <w:tc>
          <w:tcPr>
            <w:tcW w:w="4185" w:type="dxa"/>
            <w:tcBorders>
              <w:top w:val="single" w:sz="24" w:space="0" w:color="6AA84F"/>
              <w:left w:val="nil"/>
              <w:bottom w:val="single" w:sz="24" w:space="0" w:color="A61C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E58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</w:tr>
      <w:tr w:rsidR="00274AD1" w:rsidRPr="0019287A" w14:paraId="717E77D2" w14:textId="77777777">
        <w:trPr>
          <w:trHeight w:val="480"/>
        </w:trPr>
        <w:tc>
          <w:tcPr>
            <w:tcW w:w="43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2475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I want to investigate further...</w:t>
            </w:r>
          </w:p>
          <w:p w14:paraId="5AD2463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FDD72A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D84ED9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F9CF55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37D82F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1172982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0A034F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D1CF8A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B7B90A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E69583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A6A385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800D6F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344C99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0F7188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2759982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48F0A96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300" w:type="dxa"/>
            <w:tcBorders>
              <w:top w:val="nil"/>
              <w:left w:val="single" w:sz="24" w:space="0" w:color="F1C232"/>
              <w:bottom w:val="nil"/>
              <w:right w:val="single" w:sz="24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E7C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4185" w:type="dxa"/>
            <w:tcBorders>
              <w:top w:val="single" w:sz="24" w:space="0" w:color="A61C00"/>
              <w:left w:val="single" w:sz="24" w:space="0" w:color="A61C00"/>
              <w:bottom w:val="single" w:sz="24" w:space="0" w:color="A61C00"/>
              <w:right w:val="single" w:sz="24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45A3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I don't quite understand...</w:t>
            </w:r>
          </w:p>
        </w:tc>
      </w:tr>
    </w:tbl>
    <w:p w14:paraId="1BC7AC00" w14:textId="77777777" w:rsidR="00274AD1" w:rsidRPr="0019287A" w:rsidRDefault="00274AD1">
      <w:pPr>
        <w:rPr>
          <w:rFonts w:ascii="AU Passata" w:hAnsi="AU Passata"/>
        </w:rPr>
      </w:pPr>
    </w:p>
    <w:p w14:paraId="561E4774" w14:textId="77777777" w:rsidR="00274AD1" w:rsidRPr="0019287A" w:rsidRDefault="003223F4">
      <w:pPr>
        <w:pStyle w:val="Heading2"/>
        <w:spacing w:before="0"/>
        <w:rPr>
          <w:rFonts w:ascii="AU Passata" w:hAnsi="AU Passata"/>
        </w:rPr>
      </w:pPr>
      <w:bookmarkStart w:id="2" w:name="_36mldxambnn4" w:colFirst="0" w:colLast="0"/>
      <w:bookmarkEnd w:id="2"/>
      <w:r w:rsidRPr="0019287A">
        <w:rPr>
          <w:rFonts w:ascii="AU Passata" w:hAnsi="AU Passata"/>
          <w:lang w:bidi="en-GB"/>
        </w:rPr>
        <w:lastRenderedPageBreak/>
        <w:t>During teaching sessions, note down</w:t>
      </w:r>
    </w:p>
    <w:tbl>
      <w:tblPr>
        <w:tblStyle w:val="a0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300"/>
        <w:gridCol w:w="4185"/>
      </w:tblGrid>
      <w:tr w:rsidR="00274AD1" w:rsidRPr="0019287A" w14:paraId="2BB4B64C" w14:textId="77777777">
        <w:trPr>
          <w:trHeight w:val="5025"/>
        </w:trPr>
        <w:tc>
          <w:tcPr>
            <w:tcW w:w="4380" w:type="dxa"/>
            <w:tcBorders>
              <w:top w:val="single" w:sz="24" w:space="0" w:color="3D85C6"/>
              <w:left w:val="single" w:sz="24" w:space="0" w:color="3D85C6"/>
              <w:bottom w:val="single" w:sz="24" w:space="0" w:color="3D85C6"/>
              <w:right w:val="single" w:sz="24" w:space="0" w:color="3D85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039B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that is entirely new to me...</w:t>
            </w:r>
          </w:p>
          <w:p w14:paraId="629F42A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2CDB9D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9605D6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0EB2304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7AAFCB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5AE9F8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72BAEB4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1D9F7F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20BCBD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998385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FB6731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56B160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837B824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CA03B7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A16C80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703C4E6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6A5932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90C2D9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33CF60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300" w:type="dxa"/>
            <w:tcBorders>
              <w:top w:val="nil"/>
              <w:left w:val="single" w:sz="24" w:space="0" w:color="3D85C6"/>
              <w:bottom w:val="nil"/>
              <w:right w:val="single" w:sz="24" w:space="0" w:color="6AA84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63E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4185" w:type="dxa"/>
            <w:tcBorders>
              <w:top w:val="single" w:sz="24" w:space="0" w:color="6AA84F"/>
              <w:left w:val="single" w:sz="24" w:space="0" w:color="6AA84F"/>
              <w:bottom w:val="single" w:sz="24" w:space="0" w:color="6AA84F"/>
              <w:right w:val="single" w:sz="24" w:space="0" w:color="6AA84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50E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that I suddenly understand....</w:t>
            </w:r>
          </w:p>
        </w:tc>
      </w:tr>
      <w:tr w:rsidR="00274AD1" w:rsidRPr="0019287A" w14:paraId="1D6D74C0" w14:textId="77777777">
        <w:tc>
          <w:tcPr>
            <w:tcW w:w="4380" w:type="dxa"/>
            <w:tcBorders>
              <w:top w:val="single" w:sz="24" w:space="0" w:color="3D85C6"/>
              <w:left w:val="nil"/>
              <w:bottom w:val="single" w:sz="24" w:space="0" w:color="F1C232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3B8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9F0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  <w:tc>
          <w:tcPr>
            <w:tcW w:w="4185" w:type="dxa"/>
            <w:tcBorders>
              <w:top w:val="single" w:sz="24" w:space="0" w:color="6AA84F"/>
              <w:left w:val="nil"/>
              <w:bottom w:val="single" w:sz="24" w:space="0" w:color="A61C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47D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</w:tr>
      <w:tr w:rsidR="00274AD1" w:rsidRPr="0019287A" w14:paraId="78187A01" w14:textId="77777777">
        <w:trPr>
          <w:trHeight w:val="3720"/>
        </w:trPr>
        <w:tc>
          <w:tcPr>
            <w:tcW w:w="43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BB93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I want to investigate further...</w:t>
            </w:r>
          </w:p>
          <w:p w14:paraId="1B3CB75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353572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F427FD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52FB97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2EC0BD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48DF9C4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5B3877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3605046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0F44CE5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736C14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AA0F98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C91E09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3613F25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4C03CD2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DE9F79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3CD2C2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122F5F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543921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C48A2D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300" w:type="dxa"/>
            <w:tcBorders>
              <w:top w:val="nil"/>
              <w:left w:val="single" w:sz="24" w:space="0" w:color="F1C232"/>
              <w:bottom w:val="nil"/>
              <w:right w:val="single" w:sz="24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298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4185" w:type="dxa"/>
            <w:tcBorders>
              <w:top w:val="single" w:sz="24" w:space="0" w:color="A61C00"/>
              <w:left w:val="single" w:sz="24" w:space="0" w:color="A61C00"/>
              <w:bottom w:val="single" w:sz="24" w:space="0" w:color="A61C00"/>
              <w:right w:val="single" w:sz="24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4A47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I don't quite understand...</w:t>
            </w:r>
          </w:p>
        </w:tc>
      </w:tr>
    </w:tbl>
    <w:p w14:paraId="5E0D6E00" w14:textId="77777777" w:rsidR="00274AD1" w:rsidRPr="0019287A" w:rsidRDefault="00274AD1">
      <w:pPr>
        <w:rPr>
          <w:rFonts w:ascii="AU Passata" w:hAnsi="AU Passata"/>
        </w:rPr>
      </w:pPr>
    </w:p>
    <w:p w14:paraId="4441D6BC" w14:textId="77777777" w:rsidR="00274AD1" w:rsidRPr="0019287A" w:rsidRDefault="003223F4">
      <w:pPr>
        <w:pStyle w:val="Heading2"/>
        <w:spacing w:before="0"/>
        <w:rPr>
          <w:rFonts w:ascii="AU Passata" w:hAnsi="AU Passata"/>
        </w:rPr>
      </w:pPr>
      <w:bookmarkStart w:id="3" w:name="_vojh46uj5eu" w:colFirst="0" w:colLast="0"/>
      <w:bookmarkEnd w:id="3"/>
      <w:r w:rsidRPr="0019287A">
        <w:rPr>
          <w:rFonts w:ascii="AU Passata" w:hAnsi="AU Passata"/>
          <w:lang w:bidi="en-GB"/>
        </w:rPr>
        <w:br w:type="page"/>
      </w:r>
    </w:p>
    <w:p w14:paraId="2CD7B0E1" w14:textId="77777777" w:rsidR="00274AD1" w:rsidRPr="0019287A" w:rsidRDefault="003223F4">
      <w:pPr>
        <w:pStyle w:val="Heading2"/>
        <w:spacing w:before="0"/>
        <w:rPr>
          <w:rFonts w:ascii="AU Passata" w:hAnsi="AU Passata"/>
        </w:rPr>
      </w:pPr>
      <w:bookmarkStart w:id="4" w:name="_62xs125pn1fk" w:colFirst="0" w:colLast="0"/>
      <w:bookmarkEnd w:id="4"/>
      <w:r w:rsidRPr="0019287A">
        <w:rPr>
          <w:rFonts w:ascii="AU Passata" w:hAnsi="AU Passata"/>
          <w:lang w:bidi="en-GB"/>
        </w:rPr>
        <w:lastRenderedPageBreak/>
        <w:t>During group work, note down:</w:t>
      </w:r>
    </w:p>
    <w:tbl>
      <w:tblPr>
        <w:tblStyle w:val="a1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300"/>
        <w:gridCol w:w="4215"/>
      </w:tblGrid>
      <w:tr w:rsidR="00274AD1" w:rsidRPr="0019287A" w14:paraId="59363421" w14:textId="77777777">
        <w:trPr>
          <w:trHeight w:val="5025"/>
        </w:trPr>
        <w:tc>
          <w:tcPr>
            <w:tcW w:w="4350" w:type="dxa"/>
            <w:tcBorders>
              <w:top w:val="single" w:sz="24" w:space="0" w:color="3D85C6"/>
              <w:left w:val="single" w:sz="24" w:space="0" w:color="3D85C6"/>
              <w:bottom w:val="single" w:sz="24" w:space="0" w:color="3D85C6"/>
              <w:right w:val="single" w:sz="24" w:space="0" w:color="3D85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859F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that is entirely new to me...</w:t>
            </w:r>
          </w:p>
          <w:p w14:paraId="27781575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4DBE42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2CD4E7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947127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69BB7F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EED780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722F465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3069BB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F915B5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66A86A7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FBCA84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390B67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1B59547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E2CA3A7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18F15D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9466AB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D79E25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67ED5CC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80C2B96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300" w:type="dxa"/>
            <w:tcBorders>
              <w:top w:val="nil"/>
              <w:left w:val="single" w:sz="24" w:space="0" w:color="3D85C6"/>
              <w:bottom w:val="nil"/>
              <w:right w:val="single" w:sz="24" w:space="0" w:color="6AA84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DA4F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4215" w:type="dxa"/>
            <w:tcBorders>
              <w:top w:val="single" w:sz="24" w:space="0" w:color="6AA84F"/>
              <w:left w:val="single" w:sz="24" w:space="0" w:color="6AA84F"/>
              <w:bottom w:val="single" w:sz="24" w:space="0" w:color="6AA84F"/>
              <w:right w:val="single" w:sz="24" w:space="0" w:color="6AA84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C0BF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that I suddenly understand....</w:t>
            </w:r>
          </w:p>
        </w:tc>
      </w:tr>
      <w:tr w:rsidR="00274AD1" w:rsidRPr="0019287A" w14:paraId="382627F5" w14:textId="77777777">
        <w:tc>
          <w:tcPr>
            <w:tcW w:w="4350" w:type="dxa"/>
            <w:tcBorders>
              <w:top w:val="single" w:sz="24" w:space="0" w:color="3D85C6"/>
              <w:left w:val="nil"/>
              <w:bottom w:val="single" w:sz="24" w:space="0" w:color="F1C232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C08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2CD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  <w:tc>
          <w:tcPr>
            <w:tcW w:w="4215" w:type="dxa"/>
            <w:tcBorders>
              <w:top w:val="single" w:sz="24" w:space="0" w:color="6AA84F"/>
              <w:left w:val="nil"/>
              <w:bottom w:val="single" w:sz="24" w:space="0" w:color="A61C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5BF1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  <w:sz w:val="2"/>
                <w:szCs w:val="2"/>
              </w:rPr>
            </w:pPr>
          </w:p>
        </w:tc>
      </w:tr>
      <w:tr w:rsidR="00274AD1" w:rsidRPr="0019287A" w14:paraId="386EFFAC" w14:textId="77777777">
        <w:trPr>
          <w:trHeight w:val="3720"/>
        </w:trPr>
        <w:tc>
          <w:tcPr>
            <w:tcW w:w="435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C223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I want to investigate further...</w:t>
            </w:r>
          </w:p>
          <w:p w14:paraId="323F9447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4C28404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F36F7D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ACF3D0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B65701D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3D8AED50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5BEFBA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AC98E4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1646515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038692F3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CC0303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5406C5A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2DA0C3C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2142ED8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B55CE29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5D2F5DB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292E88E2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79461406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  <w:p w14:paraId="107B26CA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300" w:type="dxa"/>
            <w:tcBorders>
              <w:top w:val="nil"/>
              <w:left w:val="single" w:sz="24" w:space="0" w:color="F1C232"/>
              <w:bottom w:val="nil"/>
              <w:right w:val="single" w:sz="24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C98E" w14:textId="77777777" w:rsidR="00274AD1" w:rsidRPr="0019287A" w:rsidRDefault="00274AD1">
            <w:pPr>
              <w:widowControl w:val="0"/>
              <w:spacing w:line="240" w:lineRule="auto"/>
              <w:rPr>
                <w:rFonts w:ascii="AU Passata" w:hAnsi="AU Passata"/>
              </w:rPr>
            </w:pPr>
          </w:p>
        </w:tc>
        <w:tc>
          <w:tcPr>
            <w:tcW w:w="4215" w:type="dxa"/>
            <w:tcBorders>
              <w:top w:val="single" w:sz="24" w:space="0" w:color="A61C00"/>
              <w:left w:val="single" w:sz="24" w:space="0" w:color="A61C00"/>
              <w:bottom w:val="single" w:sz="24" w:space="0" w:color="A61C00"/>
              <w:right w:val="single" w:sz="24" w:space="0" w:color="A61C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32F1" w14:textId="77777777" w:rsidR="00274AD1" w:rsidRPr="0019287A" w:rsidRDefault="003223F4">
            <w:pPr>
              <w:widowControl w:val="0"/>
              <w:spacing w:line="240" w:lineRule="auto"/>
              <w:rPr>
                <w:rFonts w:ascii="AU Passata" w:hAnsi="AU Passata"/>
              </w:rPr>
            </w:pPr>
            <w:r w:rsidRPr="0019287A">
              <w:rPr>
                <w:rFonts w:ascii="AU Passata" w:hAnsi="AU Passata"/>
                <w:lang w:bidi="en-GB"/>
              </w:rPr>
              <w:t>Something I don't quite understand...</w:t>
            </w:r>
          </w:p>
        </w:tc>
      </w:tr>
    </w:tbl>
    <w:p w14:paraId="15534533" w14:textId="77777777" w:rsidR="00274AD1" w:rsidRPr="0019287A" w:rsidRDefault="00274AD1">
      <w:pPr>
        <w:rPr>
          <w:rFonts w:ascii="AU Passata" w:hAnsi="AU Passata"/>
        </w:rPr>
      </w:pPr>
    </w:p>
    <w:p w14:paraId="36927598" w14:textId="77777777" w:rsidR="00274AD1" w:rsidRPr="0019287A" w:rsidRDefault="00274AD1">
      <w:pPr>
        <w:rPr>
          <w:rFonts w:ascii="AU Passata" w:hAnsi="AU Passata"/>
        </w:rPr>
      </w:pPr>
    </w:p>
    <w:sectPr w:rsidR="00274AD1" w:rsidRPr="0019287A" w:rsidSect="0019287A">
      <w:footerReference w:type="default" r:id="rId10"/>
      <w:pgSz w:w="11906" w:h="16838"/>
      <w:pgMar w:top="1440" w:right="1440" w:bottom="1440" w:left="1440" w:header="720" w:footer="113" w:gutter="0"/>
      <w:pgNumType w:start="1"/>
      <w:cols w:space="708" w:equalWidth="0">
        <w:col w:w="9025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A9A9" w14:textId="77777777" w:rsidR="000E4EDE" w:rsidRDefault="000E4EDE">
      <w:pPr>
        <w:spacing w:line="240" w:lineRule="auto"/>
      </w:pPr>
      <w:r>
        <w:separator/>
      </w:r>
    </w:p>
  </w:endnote>
  <w:endnote w:type="continuationSeparator" w:id="0">
    <w:p w14:paraId="538A34D0" w14:textId="77777777" w:rsidR="000E4EDE" w:rsidRDefault="000E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altName w:val="Calibri"/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609" w14:textId="1052E0A0" w:rsidR="00274AD1" w:rsidRDefault="0019287A">
    <w:pPr>
      <w:pBdr>
        <w:bottom w:val="single" w:sz="12" w:space="1" w:color="000000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7215" behindDoc="0" locked="0" layoutInCell="1" allowOverlap="1" wp14:anchorId="3D161815" wp14:editId="488C82D8">
          <wp:simplePos x="0" y="0"/>
          <wp:positionH relativeFrom="margin">
            <wp:align>left</wp:align>
          </wp:positionH>
          <wp:positionV relativeFrom="paragraph">
            <wp:posOffset>236220</wp:posOffset>
          </wp:positionV>
          <wp:extent cx="3696970" cy="612775"/>
          <wp:effectExtent l="0" t="0" r="0" b="0"/>
          <wp:wrapThrough wrapText="bothSides">
            <wp:wrapPolygon edited="0">
              <wp:start x="0" y="0"/>
              <wp:lineTo x="0" y="20817"/>
              <wp:lineTo x="21481" y="20817"/>
              <wp:lineTo x="21481" y="0"/>
              <wp:lineTo x="0" y="0"/>
            </wp:wrapPolygon>
          </wp:wrapThrough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97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EC36E" w14:textId="0B63D79A" w:rsidR="00274AD1" w:rsidRDefault="003223F4">
    <w:pP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sz w:val="24"/>
        <w:szCs w:val="24"/>
      </w:rPr>
    </w:pPr>
    <w:r>
      <w:rPr>
        <w:lang w:bidi="en-GB"/>
      </w:rPr>
      <w:tab/>
    </w:r>
    <w:r>
      <w:rPr>
        <w:noProof/>
        <w:lang w:bidi="en-GB"/>
      </w:rPr>
      <w:drawing>
        <wp:anchor distT="0" distB="0" distL="114300" distR="114300" simplePos="0" relativeHeight="251658240" behindDoc="0" locked="0" layoutInCell="1" hidden="0" allowOverlap="1" wp14:anchorId="04BC4F00" wp14:editId="6F48F8CC">
          <wp:simplePos x="0" y="0"/>
          <wp:positionH relativeFrom="column">
            <wp:posOffset>3317875</wp:posOffset>
          </wp:positionH>
          <wp:positionV relativeFrom="paragraph">
            <wp:posOffset>90488</wp:posOffset>
          </wp:positionV>
          <wp:extent cx="2497455" cy="4159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5C3CD6" w14:textId="77777777" w:rsidR="00274AD1" w:rsidRDefault="003223F4">
    <w:pPr>
      <w:tabs>
        <w:tab w:val="center" w:pos="4819"/>
        <w:tab w:val="right" w:pos="9638"/>
      </w:tabs>
      <w:spacing w:line="240" w:lineRule="auto"/>
    </w:pPr>
    <w:r>
      <w:rPr>
        <w:sz w:val="14"/>
        <w:lang w:bidi="en-GB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C8F5" w14:textId="77777777" w:rsidR="000E4EDE" w:rsidRDefault="000E4EDE">
      <w:pPr>
        <w:spacing w:line="240" w:lineRule="auto"/>
      </w:pPr>
      <w:r>
        <w:separator/>
      </w:r>
    </w:p>
  </w:footnote>
  <w:footnote w:type="continuationSeparator" w:id="0">
    <w:p w14:paraId="43927CC3" w14:textId="77777777" w:rsidR="000E4EDE" w:rsidRDefault="000E4E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D1"/>
    <w:rsid w:val="000E4EDE"/>
    <w:rsid w:val="0019287A"/>
    <w:rsid w:val="00274AD1"/>
    <w:rsid w:val="003223F4"/>
    <w:rsid w:val="00AD7DE4"/>
    <w:rsid w:val="00D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D1079"/>
  <w15:docId w15:val="{143DC6B2-9940-452A-8BE0-CED74AE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8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87A"/>
  </w:style>
  <w:style w:type="paragraph" w:styleId="Footer">
    <w:name w:val="footer"/>
    <w:basedOn w:val="Normal"/>
    <w:link w:val="FooterChar"/>
    <w:uiPriority w:val="99"/>
    <w:unhideWhenUsed/>
    <w:rsid w:val="001928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Props1.xml><?xml version="1.0" encoding="utf-8"?>
<ds:datastoreItem xmlns:ds="http://schemas.openxmlformats.org/officeDocument/2006/customXml" ds:itemID="{520A7505-8585-4755-8D58-27E93DDAF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A43B5-C607-4354-AAD8-A59E488046AF}"/>
</file>

<file path=customXml/itemProps3.xml><?xml version="1.0" encoding="utf-8"?>
<ds:datastoreItem xmlns:ds="http://schemas.openxmlformats.org/officeDocument/2006/customXml" ds:itemID="{C81C3E52-D8BA-42CD-89F7-0F955A77C05C}">
  <ds:schemaRefs>
    <ds:schemaRef ds:uri="http://schemas.microsoft.com/office/2006/metadata/properties"/>
    <ds:schemaRef ds:uri="http://schemas.microsoft.com/office/infopath/2007/PartnerControls"/>
    <ds:schemaRef ds:uri="32f26e7a-3e04-4a77-b196-85ff3d8fbde9"/>
    <ds:schemaRef ds:uri="72035a7e-ce38-4289-96c6-3572031c47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Majse Samsøe Johansen</cp:lastModifiedBy>
  <cp:revision>3</cp:revision>
  <dcterms:created xsi:type="dcterms:W3CDTF">2022-06-14T08:40:00Z</dcterms:created>
  <dcterms:modified xsi:type="dcterms:W3CDTF">2022-06-14T08:40:00Z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</Properties>
</file>